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0E4773" w:rsidRPr="00587BE1" w:rsidRDefault="009366A6" w:rsidP="00871AFE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19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="00871AFE">
        <w:rPr>
          <w:sz w:val="28"/>
          <w:szCs w:val="28"/>
          <w:lang w:val="ru-RU"/>
        </w:rPr>
        <w:t xml:space="preserve">2023 р.            </w:t>
      </w:r>
      <w:r w:rsidR="00301324">
        <w:rPr>
          <w:sz w:val="28"/>
          <w:szCs w:val="28"/>
          <w:lang w:val="ru-RU"/>
        </w:rPr>
        <w:t xml:space="preserve">  </w:t>
      </w:r>
      <w:r w:rsidR="006830C9">
        <w:rPr>
          <w:sz w:val="28"/>
          <w:szCs w:val="28"/>
          <w:lang w:val="ru-RU"/>
        </w:rPr>
        <w:t xml:space="preserve"> </w:t>
      </w:r>
      <w:r w:rsidR="00301324">
        <w:rPr>
          <w:sz w:val="28"/>
          <w:szCs w:val="28"/>
          <w:lang w:val="ru-RU"/>
        </w:rPr>
        <w:t xml:space="preserve">  </w:t>
      </w:r>
      <w:r w:rsidR="00CF182B"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301324">
        <w:rPr>
          <w:sz w:val="28"/>
          <w:szCs w:val="28"/>
          <w:lang w:val="ru-RU"/>
        </w:rPr>
        <w:t xml:space="preserve"> </w:t>
      </w:r>
      <w:proofErr w:type="spellStart"/>
      <w:r w:rsidR="000E4773">
        <w:rPr>
          <w:sz w:val="28"/>
          <w:szCs w:val="28"/>
          <w:lang w:val="ru-RU"/>
        </w:rPr>
        <w:t>Чернігів</w:t>
      </w:r>
      <w:proofErr w:type="spellEnd"/>
      <w:r w:rsidR="000E4773">
        <w:rPr>
          <w:sz w:val="28"/>
          <w:szCs w:val="28"/>
          <w:lang w:val="ru-RU"/>
        </w:rPr>
        <w:t xml:space="preserve">                    </w:t>
      </w:r>
      <w:r w:rsidR="00754D02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№ 213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D51A57" w:rsidRDefault="0045068C" w:rsidP="00726237">
      <w:pPr>
        <w:jc w:val="both"/>
        <w:rPr>
          <w:sz w:val="2"/>
          <w:szCs w:val="2"/>
          <w:lang w:val="ru-RU"/>
        </w:rPr>
      </w:pPr>
      <w:r w:rsidRPr="004846D4">
        <w:rPr>
          <w:sz w:val="28"/>
          <w:szCs w:val="28"/>
          <w:lang w:val="ru-RU"/>
        </w:rPr>
        <w:t xml:space="preserve"> </w:t>
      </w: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871AFE" w:rsidRPr="0045068C" w:rsidRDefault="00871AFE" w:rsidP="00871AFE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871AFE" w:rsidRDefault="00871AFE" w:rsidP="00871AFE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lang w:val="uk-UA"/>
        </w:rPr>
        <w:t>відділ адміністративно-господарської</w:t>
      </w:r>
    </w:p>
    <w:p w:rsidR="00871AFE" w:rsidRDefault="00871AFE" w:rsidP="00871AFE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роботи 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6F6E00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6F6E00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A52B55">
        <w:rPr>
          <w:color w:val="000000"/>
          <w:sz w:val="28"/>
          <w:szCs w:val="28"/>
          <w:lang w:val="uk-UA"/>
        </w:rPr>
        <w:t>наказу начальника Управління капітального будівництва Чернігівської обласної державної ад</w:t>
      </w:r>
      <w:r w:rsidR="00912B79">
        <w:rPr>
          <w:color w:val="000000"/>
          <w:sz w:val="28"/>
          <w:szCs w:val="28"/>
          <w:lang w:val="uk-UA"/>
        </w:rPr>
        <w:t>міністрації від 13.12.2023 №</w:t>
      </w:r>
      <w:r w:rsidR="00CC7625">
        <w:rPr>
          <w:color w:val="000000"/>
          <w:sz w:val="28"/>
          <w:szCs w:val="28"/>
          <w:lang w:val="uk-UA"/>
        </w:rPr>
        <w:t xml:space="preserve"> </w:t>
      </w:r>
      <w:r w:rsidR="00912B79">
        <w:rPr>
          <w:color w:val="000000"/>
          <w:sz w:val="28"/>
          <w:szCs w:val="28"/>
          <w:lang w:val="uk-UA"/>
        </w:rPr>
        <w:t>203</w:t>
      </w:r>
      <w:r w:rsidR="00A52B55">
        <w:rPr>
          <w:color w:val="000000"/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Pr="00A446A0" w:rsidRDefault="006A0EF4" w:rsidP="00871AFE">
      <w:pPr>
        <w:tabs>
          <w:tab w:val="left" w:pos="4536"/>
        </w:tabs>
        <w:ind w:firstLine="567"/>
        <w:jc w:val="both"/>
        <w:rPr>
          <w:bCs/>
          <w:sz w:val="28"/>
          <w:szCs w:val="28"/>
          <w:lang w:val="uk-UA"/>
        </w:rPr>
      </w:pPr>
      <w:r w:rsidRPr="00A446A0">
        <w:rPr>
          <w:sz w:val="28"/>
          <w:szCs w:val="28"/>
          <w:lang w:val="uk-UA"/>
        </w:rPr>
        <w:t>1</w:t>
      </w:r>
      <w:r w:rsidR="006F6E00">
        <w:rPr>
          <w:sz w:val="28"/>
          <w:szCs w:val="28"/>
          <w:lang w:val="uk-UA"/>
        </w:rPr>
        <w:t>. </w:t>
      </w:r>
      <w:r w:rsidR="00D5095E" w:rsidRPr="00A446A0">
        <w:rPr>
          <w:sz w:val="28"/>
          <w:szCs w:val="28"/>
          <w:lang w:val="uk-UA"/>
        </w:rPr>
        <w:t xml:space="preserve">Затвердити </w:t>
      </w:r>
      <w:r w:rsidR="00D5095E" w:rsidRPr="00D5095E">
        <w:rPr>
          <w:sz w:val="28"/>
          <w:szCs w:val="28"/>
          <w:lang w:val="uk-UA"/>
        </w:rPr>
        <w:t>П</w:t>
      </w:r>
      <w:r w:rsidR="0045068C" w:rsidRPr="00A446A0">
        <w:rPr>
          <w:sz w:val="28"/>
          <w:szCs w:val="28"/>
          <w:lang w:val="uk-UA"/>
        </w:rPr>
        <w:t>оложення про</w:t>
      </w:r>
      <w:r w:rsidR="00A446A0" w:rsidRPr="00A446A0">
        <w:rPr>
          <w:bCs/>
          <w:sz w:val="28"/>
          <w:szCs w:val="28"/>
          <w:lang w:val="uk-UA"/>
        </w:rPr>
        <w:t xml:space="preserve"> </w:t>
      </w:r>
      <w:r w:rsidR="00984919">
        <w:rPr>
          <w:bCs/>
          <w:sz w:val="28"/>
          <w:szCs w:val="28"/>
          <w:lang w:val="uk-UA"/>
        </w:rPr>
        <w:t xml:space="preserve">відділ </w:t>
      </w:r>
      <w:r w:rsidR="00871AFE" w:rsidRPr="00871AFE">
        <w:rPr>
          <w:bCs/>
          <w:sz w:val="28"/>
          <w:szCs w:val="28"/>
          <w:lang w:val="uk-UA"/>
        </w:rPr>
        <w:t>адміністративно-господарської</w:t>
      </w:r>
      <w:r w:rsidR="00871AFE">
        <w:rPr>
          <w:bCs/>
          <w:sz w:val="28"/>
          <w:szCs w:val="28"/>
          <w:lang w:val="uk-UA"/>
        </w:rPr>
        <w:t xml:space="preserve"> </w:t>
      </w:r>
      <w:r w:rsidR="00871AFE" w:rsidRPr="00871AFE">
        <w:rPr>
          <w:bCs/>
          <w:sz w:val="28"/>
          <w:szCs w:val="28"/>
          <w:lang w:val="uk-UA"/>
        </w:rPr>
        <w:t xml:space="preserve">роботи </w:t>
      </w:r>
      <w:r w:rsidR="00A446A0" w:rsidRPr="00A446A0">
        <w:rPr>
          <w:bCs/>
          <w:sz w:val="28"/>
          <w:szCs w:val="28"/>
          <w:lang w:val="uk-UA"/>
        </w:rPr>
        <w:t xml:space="preserve">Управління </w:t>
      </w:r>
      <w:r w:rsidR="0045068C" w:rsidRPr="00A446A0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6F6E00">
        <w:rPr>
          <w:sz w:val="28"/>
          <w:szCs w:val="28"/>
          <w:lang w:val="uk-UA"/>
        </w:rPr>
        <w:t xml:space="preserve"> (</w:t>
      </w:r>
      <w:r w:rsidR="00726237" w:rsidRPr="00A446A0">
        <w:rPr>
          <w:sz w:val="28"/>
          <w:szCs w:val="28"/>
          <w:lang w:val="uk-UA"/>
        </w:rPr>
        <w:t>додається</w:t>
      </w:r>
      <w:r w:rsidR="006F6E00">
        <w:rPr>
          <w:sz w:val="28"/>
          <w:szCs w:val="28"/>
          <w:lang w:val="uk-UA"/>
        </w:rPr>
        <w:t>)</w:t>
      </w:r>
      <w:r w:rsidR="0045068C" w:rsidRPr="00A446A0">
        <w:rPr>
          <w:sz w:val="28"/>
          <w:szCs w:val="28"/>
          <w:lang w:val="uk-UA"/>
        </w:rPr>
        <w:t>.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726237" w:rsidRPr="0045068C" w:rsidRDefault="00726237" w:rsidP="006F6E00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6E00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6F6E00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>капітального будівництва Чернігівської обласно</w:t>
      </w:r>
      <w:r w:rsidR="00D51A57">
        <w:rPr>
          <w:sz w:val="28"/>
          <w:szCs w:val="28"/>
          <w:lang w:val="uk-UA"/>
        </w:rPr>
        <w:t>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3C7BEB">
        <w:rPr>
          <w:sz w:val="28"/>
          <w:szCs w:val="28"/>
          <w:lang w:val="uk-UA"/>
        </w:rPr>
        <w:t>18 </w:t>
      </w:r>
      <w:r w:rsidR="006830C9">
        <w:rPr>
          <w:sz w:val="28"/>
          <w:szCs w:val="28"/>
          <w:lang w:val="uk-UA"/>
        </w:rPr>
        <w:t>серпня</w:t>
      </w:r>
      <w:r w:rsidRPr="00726237">
        <w:rPr>
          <w:sz w:val="28"/>
          <w:szCs w:val="28"/>
          <w:lang w:val="uk-UA"/>
        </w:rPr>
        <w:t xml:space="preserve"> </w:t>
      </w:r>
      <w:r w:rsidR="00871AFE">
        <w:rPr>
          <w:sz w:val="28"/>
          <w:szCs w:val="28"/>
          <w:lang w:val="uk-UA"/>
        </w:rPr>
        <w:t>2023 року № 103</w:t>
      </w:r>
      <w:r w:rsidR="0045068C" w:rsidRPr="00726237">
        <w:rPr>
          <w:sz w:val="28"/>
          <w:szCs w:val="28"/>
          <w:lang w:val="uk-UA"/>
        </w:rPr>
        <w:t xml:space="preserve"> «</w:t>
      </w:r>
      <w:r w:rsidR="00871AFE" w:rsidRPr="00871AFE">
        <w:rPr>
          <w:sz w:val="28"/>
          <w:szCs w:val="28"/>
          <w:lang w:val="uk-UA"/>
        </w:rPr>
        <w:t>Про затвердження Положення про відділ  адміністративно-господарської та організаційної роботи Управління</w:t>
      </w:r>
      <w:r w:rsidRPr="00726237">
        <w:rPr>
          <w:bCs/>
          <w:sz w:val="28"/>
          <w:szCs w:val="28"/>
          <w:lang w:val="uk-UA"/>
        </w:rPr>
        <w:t>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45068C" w:rsidRPr="00797D8F" w:rsidRDefault="00726237" w:rsidP="006F6E00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6F6E00">
        <w:rPr>
          <w:sz w:val="28"/>
          <w:szCs w:val="28"/>
          <w:lang w:val="ru-RU"/>
        </w:rPr>
        <w:t>цього</w:t>
      </w:r>
      <w:proofErr w:type="spellEnd"/>
      <w:r w:rsidR="006F6E00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6F6E00">
        <w:rPr>
          <w:bCs/>
          <w:sz w:val="28"/>
          <w:szCs w:val="28"/>
        </w:rPr>
        <w:t xml:space="preserve"> 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72" w:rsidRDefault="00E51272">
      <w:r>
        <w:separator/>
      </w:r>
    </w:p>
  </w:endnote>
  <w:endnote w:type="continuationSeparator" w:id="0">
    <w:p w:rsidR="00E51272" w:rsidRDefault="00E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72" w:rsidRDefault="00E51272">
      <w:r>
        <w:separator/>
      </w:r>
    </w:p>
  </w:footnote>
  <w:footnote w:type="continuationSeparator" w:id="0">
    <w:p w:rsidR="00E51272" w:rsidRDefault="00E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D3572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CF18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CF182B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CF182B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85E91"/>
    <w:rsid w:val="000B5E2B"/>
    <w:rsid w:val="000E4773"/>
    <w:rsid w:val="000F2FE0"/>
    <w:rsid w:val="00107D2E"/>
    <w:rsid w:val="002A1344"/>
    <w:rsid w:val="002B2D2F"/>
    <w:rsid w:val="002E0317"/>
    <w:rsid w:val="002E3C9F"/>
    <w:rsid w:val="002E7D3B"/>
    <w:rsid w:val="002F4E2A"/>
    <w:rsid w:val="00301324"/>
    <w:rsid w:val="00365785"/>
    <w:rsid w:val="003C7BEB"/>
    <w:rsid w:val="003E3D54"/>
    <w:rsid w:val="0045068C"/>
    <w:rsid w:val="004C2110"/>
    <w:rsid w:val="004F7A3C"/>
    <w:rsid w:val="006830C9"/>
    <w:rsid w:val="006A0EF4"/>
    <w:rsid w:val="006F6E00"/>
    <w:rsid w:val="00726237"/>
    <w:rsid w:val="007311F7"/>
    <w:rsid w:val="00754D02"/>
    <w:rsid w:val="00827A33"/>
    <w:rsid w:val="00871AFE"/>
    <w:rsid w:val="008A6F0A"/>
    <w:rsid w:val="008A740F"/>
    <w:rsid w:val="00912B79"/>
    <w:rsid w:val="009366A6"/>
    <w:rsid w:val="009730E0"/>
    <w:rsid w:val="00984919"/>
    <w:rsid w:val="00993A56"/>
    <w:rsid w:val="00A2383E"/>
    <w:rsid w:val="00A26DB8"/>
    <w:rsid w:val="00A446A0"/>
    <w:rsid w:val="00A52B55"/>
    <w:rsid w:val="00AD2B4E"/>
    <w:rsid w:val="00AE0EE6"/>
    <w:rsid w:val="00AF19AF"/>
    <w:rsid w:val="00B41186"/>
    <w:rsid w:val="00BA6CE4"/>
    <w:rsid w:val="00C2434C"/>
    <w:rsid w:val="00C25D57"/>
    <w:rsid w:val="00C37B9B"/>
    <w:rsid w:val="00C46F0D"/>
    <w:rsid w:val="00C613D8"/>
    <w:rsid w:val="00C73468"/>
    <w:rsid w:val="00CC7625"/>
    <w:rsid w:val="00CF182B"/>
    <w:rsid w:val="00D35725"/>
    <w:rsid w:val="00D5095E"/>
    <w:rsid w:val="00D51A57"/>
    <w:rsid w:val="00E14B2D"/>
    <w:rsid w:val="00E31EDE"/>
    <w:rsid w:val="00E35DFC"/>
    <w:rsid w:val="00E51272"/>
    <w:rsid w:val="00ED5473"/>
    <w:rsid w:val="00F6312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D38"/>
  <w15:docId w15:val="{EBDACFD6-2160-40E7-B8BD-55097C0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09B2-703F-46FD-B803-449D065A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3</cp:revision>
  <cp:lastPrinted>2023-08-18T11:47:00Z</cp:lastPrinted>
  <dcterms:created xsi:type="dcterms:W3CDTF">2024-01-25T07:46:00Z</dcterms:created>
  <dcterms:modified xsi:type="dcterms:W3CDTF">2024-01-25T07:46:00Z</dcterms:modified>
</cp:coreProperties>
</file>